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899C0" w14:textId="7CA59D14" w:rsidR="00F90E90" w:rsidRPr="00392E1E" w:rsidRDefault="00F90E90" w:rsidP="00F90E90">
      <w:pPr>
        <w:pStyle w:val="a3"/>
        <w:rPr>
          <w:b/>
          <w:bCs/>
          <w:sz w:val="28"/>
          <w:szCs w:val="28"/>
        </w:rPr>
      </w:pPr>
      <w:r w:rsidRPr="00392E1E">
        <w:rPr>
          <w:b/>
          <w:bCs/>
          <w:sz w:val="28"/>
          <w:szCs w:val="28"/>
        </w:rPr>
        <w:t xml:space="preserve">Waiting for Godot: Literary </w:t>
      </w:r>
      <w:r w:rsidR="008D2EB1" w:rsidRPr="00392E1E">
        <w:rPr>
          <w:b/>
          <w:bCs/>
          <w:sz w:val="28"/>
          <w:szCs w:val="28"/>
        </w:rPr>
        <w:t xml:space="preserve">devices </w:t>
      </w:r>
      <w:r w:rsidR="008D2EB1" w:rsidRPr="00392E1E">
        <w:rPr>
          <w:b/>
          <w:bCs/>
          <w:sz w:val="28"/>
          <w:szCs w:val="28"/>
          <w:rtl/>
        </w:rPr>
        <w:t>الأساليب</w:t>
      </w:r>
      <w:r w:rsidR="00FC1019">
        <w:rPr>
          <w:rFonts w:hint="cs"/>
          <w:b/>
          <w:bCs/>
          <w:sz w:val="28"/>
          <w:szCs w:val="28"/>
          <w:rtl/>
        </w:rPr>
        <w:t xml:space="preserve"> الادبية</w:t>
      </w:r>
    </w:p>
    <w:p w14:paraId="2F9F1233" w14:textId="77777777" w:rsidR="00F90E90" w:rsidRPr="00811D77" w:rsidRDefault="00F90E90" w:rsidP="00F90E90">
      <w:pPr>
        <w:jc w:val="both"/>
        <w:rPr>
          <w:rFonts w:hint="cs"/>
          <w:sz w:val="24"/>
          <w:szCs w:val="24"/>
          <w:rtl/>
          <w:lang w:bidi="ar-IQ"/>
        </w:rPr>
      </w:pPr>
      <w:r w:rsidRPr="00811D77">
        <w:rPr>
          <w:b/>
          <w:bCs/>
          <w:sz w:val="24"/>
          <w:szCs w:val="24"/>
        </w:rPr>
        <w:t>1. Repetition</w:t>
      </w:r>
    </w:p>
    <w:p w14:paraId="0489F1E4" w14:textId="77777777" w:rsidR="00F90E90" w:rsidRPr="00811D77" w:rsidRDefault="00F90E90" w:rsidP="00F90E90">
      <w:pPr>
        <w:jc w:val="both"/>
        <w:rPr>
          <w:sz w:val="24"/>
          <w:szCs w:val="24"/>
        </w:rPr>
      </w:pPr>
      <w:r w:rsidRPr="00811D77">
        <w:rPr>
          <w:sz w:val="24"/>
          <w:szCs w:val="24"/>
        </w:rPr>
        <w:t xml:space="preserve">Repetition is one of the most prominent and defining literary devices in </w:t>
      </w:r>
      <w:r w:rsidRPr="00811D77">
        <w:rPr>
          <w:i/>
          <w:iCs/>
          <w:sz w:val="24"/>
          <w:szCs w:val="24"/>
        </w:rPr>
        <w:t>Waiting for Godot</w:t>
      </w:r>
      <w:r w:rsidRPr="00811D77">
        <w:rPr>
          <w:sz w:val="24"/>
          <w:szCs w:val="24"/>
        </w:rPr>
        <w:t>. Beckett employs repetition in various forms—actions, dialogue, and themes—which serve to highlight the cyclical, monotonous nature of the characters’ lives and the play’s central existential themes. By repeating actions and dialogue, Beckett emphasizes the futility of the characters’ situation and their inability to make meaningful progress or change in their lives. This technique reflects the broader absurdity of existence, where people often find themselves trapped in repetitive, meaningless routines.</w:t>
      </w:r>
    </w:p>
    <w:p w14:paraId="3B11769E" w14:textId="77777777" w:rsidR="00F90E90" w:rsidRPr="00811D77" w:rsidRDefault="00F90E90" w:rsidP="00F90E90">
      <w:pPr>
        <w:jc w:val="both"/>
        <w:rPr>
          <w:sz w:val="24"/>
          <w:szCs w:val="24"/>
        </w:rPr>
      </w:pPr>
      <w:r w:rsidRPr="00811D77">
        <w:rPr>
          <w:sz w:val="24"/>
          <w:szCs w:val="24"/>
        </w:rPr>
        <w:t>For example, Estragon and Vladimir’s constant taking off and putting on of their hats and boots is an action that recurs throughout the play. This simple act, repeated without any real purpose, mirrors the futile nature of their waiting. Every time Estragon removes his boot, he hopes for some relief or change, but nothing significant happens. This repetitive action becomes a metaphor for their entire existence—they continue to wait for Godot, repeating the same gestures day after day, but nothing ever changes.</w:t>
      </w:r>
    </w:p>
    <w:p w14:paraId="28006D7B" w14:textId="77777777" w:rsidR="00F90E90" w:rsidRPr="00811D77" w:rsidRDefault="00F90E90" w:rsidP="00F90E90">
      <w:pPr>
        <w:jc w:val="both"/>
        <w:rPr>
          <w:sz w:val="24"/>
          <w:szCs w:val="24"/>
        </w:rPr>
      </w:pPr>
      <w:r w:rsidRPr="00811D77">
        <w:rPr>
          <w:sz w:val="24"/>
          <w:szCs w:val="24"/>
        </w:rPr>
        <w:t>The characters’ dialogue is also filled with repetition. Often, Vladimir and Estragon forget what they have said moments earlier, leading to the same conversations being repeated. At one point, they even admit to having forgotten what they are waiting for, yet they continue to wait. For instance, in Act I, when Vladimir says, "We are waiting for Godot," Estragon asks, "Did we say we were waiting here yesterday?" This exchange is echoed in Act II, when they seem equally unsure of whether they have been in the same place before. The repetition of dialogue not only contributes to the absurdity of the play but also highlights the characters’ lack of memory and sense of time, reinforcing the theme of an endless, unchanging existence.</w:t>
      </w:r>
    </w:p>
    <w:p w14:paraId="3374D89B" w14:textId="77777777" w:rsidR="00F90E90" w:rsidRPr="00811D77" w:rsidRDefault="00F90E90" w:rsidP="00F90E90">
      <w:pPr>
        <w:jc w:val="both"/>
        <w:rPr>
          <w:sz w:val="24"/>
          <w:szCs w:val="24"/>
        </w:rPr>
      </w:pPr>
      <w:r w:rsidRPr="00811D77">
        <w:rPr>
          <w:sz w:val="24"/>
          <w:szCs w:val="24"/>
        </w:rPr>
        <w:t>In addition to actions and dialogue, repetition occurs on a thematic level. The play itself is structured in two acts, and both acts are almost identical in terms of events, conversations, and character interactions. In Act I, Vladimir and Estragon wait for Godot, converse aimlessly, and encounter Pozzo and Lucky. Act II follows the same structure, with only minor changes—the tree now has a few leaves, and Pozzo is blind. This structural repetition creates a sense of circularity, where time passes but nothing of consequence happens. The characters remain stuck in an eternal loop, unable to escape the routine of waiting. This reflects the existential idea that life may be nothing more than a series of repetitive, meaningless actions, with no ultimate goal or resolution.</w:t>
      </w:r>
    </w:p>
    <w:p w14:paraId="24A692BE" w14:textId="77777777" w:rsidR="00F90E90" w:rsidRPr="00811D77" w:rsidRDefault="00F90E90" w:rsidP="00F90E90">
      <w:pPr>
        <w:jc w:val="both"/>
        <w:rPr>
          <w:sz w:val="24"/>
          <w:szCs w:val="24"/>
        </w:rPr>
      </w:pPr>
      <w:r w:rsidRPr="00811D77">
        <w:rPr>
          <w:b/>
          <w:bCs/>
          <w:sz w:val="24"/>
          <w:szCs w:val="24"/>
        </w:rPr>
        <w:t>2. Symbolism</w:t>
      </w:r>
    </w:p>
    <w:p w14:paraId="25585419" w14:textId="77777777" w:rsidR="00F90E90" w:rsidRPr="00811D77" w:rsidRDefault="00F90E90" w:rsidP="00F90E90">
      <w:pPr>
        <w:jc w:val="both"/>
        <w:rPr>
          <w:sz w:val="24"/>
          <w:szCs w:val="24"/>
        </w:rPr>
      </w:pPr>
      <w:r w:rsidRPr="00811D77">
        <w:rPr>
          <w:sz w:val="24"/>
          <w:szCs w:val="24"/>
        </w:rPr>
        <w:lastRenderedPageBreak/>
        <w:t xml:space="preserve">Symbolism plays a central role in </w:t>
      </w:r>
      <w:r w:rsidRPr="00811D77">
        <w:rPr>
          <w:i/>
          <w:iCs/>
          <w:sz w:val="24"/>
          <w:szCs w:val="24"/>
        </w:rPr>
        <w:t>Waiting for Godot</w:t>
      </w:r>
      <w:r w:rsidRPr="00811D77">
        <w:rPr>
          <w:sz w:val="24"/>
          <w:szCs w:val="24"/>
        </w:rPr>
        <w:t>, allowing Beckett to infuse the play with deeper philosophical meanings. Though the setting and actions seem simple, the use of symbols transforms the mundane into representations of broader existential concepts. Through these symbols, Beckett explores themes such as the passage of time, the search for meaning, and the human condition.</w:t>
      </w:r>
    </w:p>
    <w:p w14:paraId="489F0B17" w14:textId="77777777" w:rsidR="00F90E90" w:rsidRPr="00811D77" w:rsidRDefault="00F90E90" w:rsidP="00F90E90">
      <w:pPr>
        <w:jc w:val="both"/>
        <w:rPr>
          <w:sz w:val="24"/>
          <w:szCs w:val="24"/>
        </w:rPr>
      </w:pPr>
      <w:r w:rsidRPr="00811D77">
        <w:rPr>
          <w:b/>
          <w:bCs/>
          <w:sz w:val="24"/>
          <w:szCs w:val="24"/>
        </w:rPr>
        <w:t>The Tree</w:t>
      </w:r>
      <w:r w:rsidRPr="00811D77">
        <w:rPr>
          <w:sz w:val="24"/>
          <w:szCs w:val="24"/>
        </w:rPr>
        <w:t xml:space="preserve"> is one of the most important symbols in the play. On the surface, it is a bare, leafless tree in the middle of a desolate landscape. However, its presence takes on symbolic significance, representing various ideas depending on interpretation. In Act I, the tree is completely barren, which could symbolize the hopelessness and desolation of the characters’ situation. The tree’s lifelessness mirrors the existential emptiness the characters experience as they wait for Godot, who never arrives. However, in Act II, the tree has sprouted a few leaves, which suggests that time has passed, though the characters seem oblivious to it. The growth of the leaves could symbolize hope or renewal, but this small change does not lead to any meaningful development for the characters. The tree, therefore, symbolizes both the passage of time and the futility of waiting, as even the natural world changes while the characters remain stagnant.</w:t>
      </w:r>
    </w:p>
    <w:p w14:paraId="18793A30" w14:textId="77777777" w:rsidR="00F90E90" w:rsidRPr="00811D77" w:rsidRDefault="00F90E90" w:rsidP="00F90E90">
      <w:pPr>
        <w:jc w:val="both"/>
        <w:rPr>
          <w:sz w:val="24"/>
          <w:szCs w:val="24"/>
        </w:rPr>
      </w:pPr>
      <w:r w:rsidRPr="00811D77">
        <w:rPr>
          <w:sz w:val="24"/>
          <w:szCs w:val="24"/>
        </w:rPr>
        <w:t xml:space="preserve">Another powerful symbol is </w:t>
      </w:r>
      <w:r w:rsidRPr="00811D77">
        <w:rPr>
          <w:b/>
          <w:bCs/>
          <w:sz w:val="24"/>
          <w:szCs w:val="24"/>
        </w:rPr>
        <w:t>Godot himself</w:t>
      </w:r>
      <w:r w:rsidRPr="00811D77">
        <w:rPr>
          <w:sz w:val="24"/>
          <w:szCs w:val="24"/>
        </w:rPr>
        <w:t>. Though Godot never appears on stage, his absence drives the entire plot. Vladimir and Estragon wait for him, believing that his arrival will bring some sort of salvation or meaning to their lives. Godot is often interpreted as a symbol of God, especially given the similarity in names. However, Beckett has famously resisted confirming any specific interpretation of Godot, which leaves the symbol open to multiple meanings. Godot can represent anything that humans wait for in life—meaning, purpose, salvation, or even death. The fact that Godot never arrives suggests that whatever he symbolizes is elusive or perhaps unattainable, reinforcing the existential notion that life may lack ultimate meaning or purpose.</w:t>
      </w:r>
    </w:p>
    <w:p w14:paraId="7DBA0C30" w14:textId="77777777" w:rsidR="00F90E90" w:rsidRPr="00811D77" w:rsidRDefault="00F90E90" w:rsidP="00F90E90">
      <w:pPr>
        <w:jc w:val="both"/>
        <w:rPr>
          <w:sz w:val="24"/>
          <w:szCs w:val="24"/>
        </w:rPr>
      </w:pPr>
      <w:r w:rsidRPr="00811D77">
        <w:rPr>
          <w:b/>
          <w:bCs/>
          <w:sz w:val="24"/>
          <w:szCs w:val="24"/>
        </w:rPr>
        <w:t>Pozzo and Lucky</w:t>
      </w:r>
      <w:r w:rsidRPr="00811D77">
        <w:rPr>
          <w:sz w:val="24"/>
          <w:szCs w:val="24"/>
        </w:rPr>
        <w:t>, the two other major characters in the play, also serve as symbols. Pozzo, who dominates and mistreats Lucky, can be seen as a symbol of authority, power, or control. His tyrannical behavior highlights the arbitrary nature of power and the dehumanization that occurs in hierarchical relationships. In contrast, Lucky symbolizes submission and obedience. He does whatever Pozzo commands without question, representing the way people often accept oppressive systems without resistance. Their relationship can also be interpreted as a symbol of the master-slave dynamic, with Pozzo’s blindness in Act II suggesting the eventual collapse of these power structures. Lucky’s muteness in Act II underscores the loss of agency and voice that comes with oppression.</w:t>
      </w:r>
    </w:p>
    <w:p w14:paraId="65729BF3" w14:textId="77777777" w:rsidR="00F90E90" w:rsidRPr="00811D77" w:rsidRDefault="00F90E90" w:rsidP="00F90E90">
      <w:pPr>
        <w:jc w:val="both"/>
        <w:rPr>
          <w:sz w:val="24"/>
          <w:szCs w:val="24"/>
        </w:rPr>
      </w:pPr>
      <w:r w:rsidRPr="00811D77">
        <w:rPr>
          <w:b/>
          <w:bCs/>
          <w:sz w:val="24"/>
          <w:szCs w:val="24"/>
        </w:rPr>
        <w:t>3. Irony</w:t>
      </w:r>
    </w:p>
    <w:p w14:paraId="78D5A5B2" w14:textId="77777777" w:rsidR="00F90E90" w:rsidRPr="00811D77" w:rsidRDefault="00F90E90" w:rsidP="00F90E90">
      <w:pPr>
        <w:jc w:val="both"/>
        <w:rPr>
          <w:sz w:val="24"/>
          <w:szCs w:val="24"/>
        </w:rPr>
      </w:pPr>
      <w:r w:rsidRPr="00811D77">
        <w:rPr>
          <w:sz w:val="24"/>
          <w:szCs w:val="24"/>
        </w:rPr>
        <w:t xml:space="preserve">Irony is deeply embedded in the structure and dialogue of </w:t>
      </w:r>
      <w:r w:rsidRPr="00811D77">
        <w:rPr>
          <w:i/>
          <w:iCs/>
          <w:sz w:val="24"/>
          <w:szCs w:val="24"/>
        </w:rPr>
        <w:t>Waiting for Godot</w:t>
      </w:r>
      <w:r w:rsidRPr="00811D77">
        <w:rPr>
          <w:sz w:val="24"/>
          <w:szCs w:val="24"/>
        </w:rPr>
        <w:t>, reinforcing the play’s exploration of existential themes. Beckett uses irony to create moments where the characters’ actions or expectations are subverted, underscoring the absurdity of their situation and the futility of their waiting. The irony in the play often leads to a sense of tragic humor, where the characters’ plight is both laughable and deeply sad.</w:t>
      </w:r>
    </w:p>
    <w:p w14:paraId="37429780" w14:textId="77777777" w:rsidR="00F90E90" w:rsidRPr="00811D77" w:rsidRDefault="00F90E90" w:rsidP="00F90E90">
      <w:pPr>
        <w:jc w:val="both"/>
        <w:rPr>
          <w:sz w:val="24"/>
          <w:szCs w:val="24"/>
        </w:rPr>
      </w:pPr>
      <w:r w:rsidRPr="00811D77">
        <w:rPr>
          <w:b/>
          <w:bCs/>
          <w:sz w:val="24"/>
          <w:szCs w:val="24"/>
        </w:rPr>
        <w:lastRenderedPageBreak/>
        <w:t>The central irony of the play</w:t>
      </w:r>
      <w:r w:rsidRPr="00811D77">
        <w:rPr>
          <w:sz w:val="24"/>
          <w:szCs w:val="24"/>
        </w:rPr>
        <w:t xml:space="preserve"> lies in the act of waiting itself. Vladimir and Estragon wait for Godot with the hope that his arrival will bring them meaning, purpose, or salvation. However, Godot never arrives, and the audience quickly realizes that he may never come. The irony here is that the characters spend their days in an endless cycle of waiting, despite the fact that the object of their waiting may not even exist. Their belief that Godot will provide answers or solutions is contrasted with the reality of his absence, highlighting the futility of their actions. This situational irony reflects the broader human condition—people often wait for meaning or purpose in life, but it may never materialize, leaving them in a state of perpetual uncertainty.</w:t>
      </w:r>
    </w:p>
    <w:p w14:paraId="10BACA77" w14:textId="77777777" w:rsidR="00F90E90" w:rsidRPr="00811D77" w:rsidRDefault="00F90E90" w:rsidP="00F90E90">
      <w:pPr>
        <w:jc w:val="both"/>
        <w:rPr>
          <w:sz w:val="24"/>
          <w:szCs w:val="24"/>
        </w:rPr>
      </w:pPr>
      <w:r w:rsidRPr="00811D77">
        <w:rPr>
          <w:sz w:val="24"/>
          <w:szCs w:val="24"/>
        </w:rPr>
        <w:t xml:space="preserve">Another example of irony in the play is </w:t>
      </w:r>
      <w:r w:rsidRPr="00811D77">
        <w:rPr>
          <w:b/>
          <w:bCs/>
          <w:sz w:val="24"/>
          <w:szCs w:val="24"/>
        </w:rPr>
        <w:t>Pozzo’s loss of sight in Act II</w:t>
      </w:r>
      <w:r w:rsidRPr="00811D77">
        <w:rPr>
          <w:sz w:val="24"/>
          <w:szCs w:val="24"/>
        </w:rPr>
        <w:t>. In Act I, Pozzo is a commanding, authoritative figure who dominates the stage and treats Lucky as a mere object. He enjoys his power and control over others. However, in Act II, Pozzo is blind and helpless, unable to function without assistance. The irony here is that the once-powerful Pozzo has been reduced to a state of dependency, relying on others for help. This reversal of roles highlights the fragility of power and the unpredictability of human circumstances. It also suggests that the control Pozzo once wielded was illusory, as he is now just as helpless as the characters he once dominated.</w:t>
      </w:r>
    </w:p>
    <w:p w14:paraId="68F5FD36" w14:textId="77777777" w:rsidR="00F90E90" w:rsidRPr="00811D77" w:rsidRDefault="00F90E90" w:rsidP="00F90E90">
      <w:pPr>
        <w:jc w:val="both"/>
        <w:rPr>
          <w:sz w:val="24"/>
          <w:szCs w:val="24"/>
        </w:rPr>
      </w:pPr>
      <w:r w:rsidRPr="00811D77">
        <w:rPr>
          <w:sz w:val="24"/>
          <w:szCs w:val="24"/>
        </w:rPr>
        <w:t xml:space="preserve">The relationship between </w:t>
      </w:r>
      <w:r w:rsidRPr="00811D77">
        <w:rPr>
          <w:b/>
          <w:bCs/>
          <w:sz w:val="24"/>
          <w:szCs w:val="24"/>
        </w:rPr>
        <w:t>Vladimir and Estragon</w:t>
      </w:r>
      <w:r w:rsidRPr="00811D77">
        <w:rPr>
          <w:sz w:val="24"/>
          <w:szCs w:val="24"/>
        </w:rPr>
        <w:t xml:space="preserve"> is also filled with ironic moments. Despite their constant bickering and expressions of frustration, they remain together throughout the play. Estragon often talks about leaving, but he never does, which creates a sense of irony in their relationship. They are bound to each other, not out of love or loyalty, but out of habit and fear of being alone. The irony lies in the fact that, despite their dissatisfaction with each other, they are unable to break free from their partnership. This reflects the broader existential theme of human dependency and the absurdity of relationships that persist even when they bring no real comfort or fulfillment.</w:t>
      </w:r>
    </w:p>
    <w:p w14:paraId="3FFFF37C" w14:textId="77777777" w:rsidR="00F90E90" w:rsidRPr="00811D77" w:rsidRDefault="00F90E90" w:rsidP="00F90E90">
      <w:pPr>
        <w:jc w:val="both"/>
        <w:rPr>
          <w:sz w:val="24"/>
          <w:szCs w:val="24"/>
        </w:rPr>
      </w:pPr>
      <w:r w:rsidRPr="00811D77">
        <w:rPr>
          <w:b/>
          <w:bCs/>
          <w:sz w:val="24"/>
          <w:szCs w:val="24"/>
        </w:rPr>
        <w:t>4. Foreshadowing</w:t>
      </w:r>
    </w:p>
    <w:p w14:paraId="592CA0FB" w14:textId="77777777" w:rsidR="00F90E90" w:rsidRPr="00811D77" w:rsidRDefault="00F90E90" w:rsidP="00F90E90">
      <w:pPr>
        <w:jc w:val="both"/>
        <w:rPr>
          <w:sz w:val="24"/>
          <w:szCs w:val="24"/>
        </w:rPr>
      </w:pPr>
      <w:r w:rsidRPr="00811D77">
        <w:rPr>
          <w:sz w:val="24"/>
          <w:szCs w:val="24"/>
        </w:rPr>
        <w:t xml:space="preserve">Although </w:t>
      </w:r>
      <w:proofErr w:type="gramStart"/>
      <w:r w:rsidRPr="00811D77">
        <w:rPr>
          <w:i/>
          <w:iCs/>
          <w:sz w:val="24"/>
          <w:szCs w:val="24"/>
        </w:rPr>
        <w:t>Waiting</w:t>
      </w:r>
      <w:proofErr w:type="gramEnd"/>
      <w:r w:rsidRPr="00811D77">
        <w:rPr>
          <w:i/>
          <w:iCs/>
          <w:sz w:val="24"/>
          <w:szCs w:val="24"/>
        </w:rPr>
        <w:t xml:space="preserve"> for Godot</w:t>
      </w:r>
      <w:r w:rsidRPr="00811D77">
        <w:rPr>
          <w:sz w:val="24"/>
          <w:szCs w:val="24"/>
        </w:rPr>
        <w:t xml:space="preserve"> is a play where little seems to happen on the surface, Beckett uses foreshadowing to subtly build anticipation and suggest future events. Through this device, Beckett creates a sense of expectation, even though the audience ultimately realizes that nothing significant may happen. The use of foreshadowing adds to the play’s tension and contributes to its existential themes, as it highlights the unpredictability of life and the uncertainty of the future.</w:t>
      </w:r>
    </w:p>
    <w:p w14:paraId="20289B39" w14:textId="77777777" w:rsidR="00F90E90" w:rsidRPr="00811D77" w:rsidRDefault="00F90E90" w:rsidP="00F90E90">
      <w:pPr>
        <w:jc w:val="both"/>
        <w:rPr>
          <w:sz w:val="24"/>
          <w:szCs w:val="24"/>
        </w:rPr>
      </w:pPr>
      <w:r w:rsidRPr="00811D77">
        <w:rPr>
          <w:sz w:val="24"/>
          <w:szCs w:val="24"/>
        </w:rPr>
        <w:t xml:space="preserve">One key moment of </w:t>
      </w:r>
      <w:r w:rsidRPr="00811D77">
        <w:rPr>
          <w:b/>
          <w:bCs/>
          <w:sz w:val="24"/>
          <w:szCs w:val="24"/>
        </w:rPr>
        <w:t>foreshadowing</w:t>
      </w:r>
      <w:r w:rsidRPr="00811D77">
        <w:rPr>
          <w:sz w:val="24"/>
          <w:szCs w:val="24"/>
        </w:rPr>
        <w:t xml:space="preserve"> occurs when </w:t>
      </w:r>
      <w:r w:rsidRPr="00811D77">
        <w:rPr>
          <w:b/>
          <w:bCs/>
          <w:sz w:val="24"/>
          <w:szCs w:val="24"/>
        </w:rPr>
        <w:t>the boy delivers the message</w:t>
      </w:r>
      <w:r w:rsidRPr="00811D77">
        <w:rPr>
          <w:sz w:val="24"/>
          <w:szCs w:val="24"/>
        </w:rPr>
        <w:t xml:space="preserve"> that Godot will not come today but will come tomorrow. This message is repeated at the end of both acts, creating an expectation that Godot might eventually arrive. However, as the play progresses, it becomes clear that this promise of tomorrow may never be fulfilled. The boy’s repeated message foreshadows the endless waiting that Vladimir and Estragon are doomed to endure. The audience begins to suspect that "tomorrow" will always remain just out of reach, mirroring the human tendency to place hope in the future, even when it may never bring the expected outcome.</w:t>
      </w:r>
    </w:p>
    <w:p w14:paraId="50D78B9C" w14:textId="77777777" w:rsidR="00F90E90" w:rsidRPr="00811D77" w:rsidRDefault="00F90E90" w:rsidP="00F90E90">
      <w:pPr>
        <w:jc w:val="both"/>
        <w:rPr>
          <w:sz w:val="24"/>
          <w:szCs w:val="24"/>
        </w:rPr>
      </w:pPr>
      <w:r w:rsidRPr="00811D77">
        <w:rPr>
          <w:sz w:val="24"/>
          <w:szCs w:val="24"/>
        </w:rPr>
        <w:t xml:space="preserve">Another example of foreshadowing occurs in </w:t>
      </w:r>
      <w:r w:rsidRPr="00811D77">
        <w:rPr>
          <w:b/>
          <w:bCs/>
          <w:sz w:val="24"/>
          <w:szCs w:val="24"/>
        </w:rPr>
        <w:t>Pozzo’s treatment of Lucky</w:t>
      </w:r>
      <w:r w:rsidRPr="00811D77">
        <w:rPr>
          <w:sz w:val="24"/>
          <w:szCs w:val="24"/>
        </w:rPr>
        <w:t xml:space="preserve">. In Act I, Pozzo is cruel and commanding, treating Lucky as little more than a beast of burden. He orders Lucky to carry </w:t>
      </w:r>
      <w:r w:rsidRPr="00811D77">
        <w:rPr>
          <w:sz w:val="24"/>
          <w:szCs w:val="24"/>
        </w:rPr>
        <w:lastRenderedPageBreak/>
        <w:t>his bags, bark out commands, and even perform a bizarre "thinking" monologue for the amusement of others. Pozzo’s dominance over Lucky foreshadows the shift in their relationship in Act II, where Pozzo becomes blind and dependent on Lucky for guidance. This reversal of power is hinted at through Pozzo’s increasing cruelty and Lucky’s silent endurance, suggesting that their dynamic is unstable and subject to change. The foreshadowing here emphasizes the theme of unpredictability and the inevitability of change in human relationships.</w:t>
      </w:r>
    </w:p>
    <w:p w14:paraId="7813B875" w14:textId="77777777" w:rsidR="00F90E90" w:rsidRPr="00811D77" w:rsidRDefault="00F90E90" w:rsidP="00F90E90">
      <w:pPr>
        <w:jc w:val="both"/>
        <w:rPr>
          <w:sz w:val="24"/>
          <w:szCs w:val="24"/>
        </w:rPr>
      </w:pPr>
      <w:r w:rsidRPr="00811D77">
        <w:rPr>
          <w:b/>
          <w:bCs/>
          <w:sz w:val="24"/>
          <w:szCs w:val="24"/>
        </w:rPr>
        <w:t>5. Dialogue</w:t>
      </w:r>
    </w:p>
    <w:p w14:paraId="27986A13" w14:textId="77777777" w:rsidR="00F90E90" w:rsidRPr="00811D77" w:rsidRDefault="00F90E90" w:rsidP="00F90E90">
      <w:pPr>
        <w:jc w:val="both"/>
        <w:rPr>
          <w:sz w:val="24"/>
          <w:szCs w:val="24"/>
        </w:rPr>
      </w:pPr>
      <w:r w:rsidRPr="00811D77">
        <w:rPr>
          <w:sz w:val="24"/>
          <w:szCs w:val="24"/>
        </w:rPr>
        <w:t xml:space="preserve">Dialogue is one of the most crucial elements in </w:t>
      </w:r>
      <w:r w:rsidRPr="00811D77">
        <w:rPr>
          <w:i/>
          <w:iCs/>
          <w:sz w:val="24"/>
          <w:szCs w:val="24"/>
        </w:rPr>
        <w:t>Waiting for Godot</w:t>
      </w:r>
      <w:r w:rsidRPr="00811D77">
        <w:rPr>
          <w:sz w:val="24"/>
          <w:szCs w:val="24"/>
        </w:rPr>
        <w:t>, as it is the primary means through which Beckett conveys the play’s themes of absurdity, existentialism, and the breakdown of communication. The dialogue in the play is often fragmented, nonsensical, and repetitive, reflecting the uncertainty and confusion that the characters experience. Beckett’s minimalist style of dialogue reinforces the idea that language, like life, can be unreliable and ultimately meaningless.</w:t>
      </w:r>
    </w:p>
    <w:p w14:paraId="1D2A2143" w14:textId="77777777" w:rsidR="00F90E90" w:rsidRPr="00811D77" w:rsidRDefault="00F90E90" w:rsidP="00F90E90">
      <w:pPr>
        <w:jc w:val="both"/>
        <w:rPr>
          <w:sz w:val="24"/>
          <w:szCs w:val="24"/>
        </w:rPr>
      </w:pPr>
      <w:r w:rsidRPr="00811D77">
        <w:rPr>
          <w:b/>
          <w:bCs/>
          <w:sz w:val="24"/>
          <w:szCs w:val="24"/>
        </w:rPr>
        <w:t>Fragmented dialogue</w:t>
      </w:r>
      <w:r w:rsidRPr="00811D77">
        <w:rPr>
          <w:sz w:val="24"/>
          <w:szCs w:val="24"/>
        </w:rPr>
        <w:t xml:space="preserve"> is a defining feature of the play. Vladimir and Estragon frequently interrupt each other, abandon conversations mid-sentence, or change the subject without any logical progression. For example, in one exchange, Vladimir says, "Let’s go." Estragon responds, "We can’t." Vladimir asks, "Why not?" and Estragon answers, "We’re waiting for Godot." This simple exchange encapsulates the fragmented nature of their conversations—they express a desire to leave, but they remain stuck in the same place, unable to take action. The fragmented dialogue mirrors the characters’ fragmented thoughts and lack of clear direction, highlighting the existential theme of uncertainty.</w:t>
      </w:r>
    </w:p>
    <w:p w14:paraId="744AD051" w14:textId="77777777" w:rsidR="00F90E90" w:rsidRPr="00811D77" w:rsidRDefault="00F90E90" w:rsidP="00F90E90">
      <w:pPr>
        <w:jc w:val="both"/>
        <w:rPr>
          <w:sz w:val="24"/>
          <w:szCs w:val="24"/>
        </w:rPr>
      </w:pPr>
      <w:r w:rsidRPr="00811D77">
        <w:rPr>
          <w:sz w:val="24"/>
          <w:szCs w:val="24"/>
        </w:rPr>
        <w:t xml:space="preserve">In addition to being fragmented, the dialogue in </w:t>
      </w:r>
      <w:r w:rsidRPr="00811D77">
        <w:rPr>
          <w:i/>
          <w:iCs/>
          <w:sz w:val="24"/>
          <w:szCs w:val="24"/>
        </w:rPr>
        <w:t>Waiting for Godot</w:t>
      </w:r>
      <w:r w:rsidRPr="00811D77">
        <w:rPr>
          <w:sz w:val="24"/>
          <w:szCs w:val="24"/>
        </w:rPr>
        <w:t xml:space="preserve"> is often </w:t>
      </w:r>
      <w:r w:rsidRPr="00811D77">
        <w:rPr>
          <w:b/>
          <w:bCs/>
          <w:sz w:val="24"/>
          <w:szCs w:val="24"/>
        </w:rPr>
        <w:t>nonsensical</w:t>
      </w:r>
      <w:r w:rsidRPr="00811D77">
        <w:rPr>
          <w:sz w:val="24"/>
          <w:szCs w:val="24"/>
        </w:rPr>
        <w:t xml:space="preserve">. One of the most famous examples of this is </w:t>
      </w:r>
      <w:r w:rsidRPr="00811D77">
        <w:rPr>
          <w:b/>
          <w:bCs/>
          <w:sz w:val="24"/>
          <w:szCs w:val="24"/>
        </w:rPr>
        <w:t>Lucky’s monologue</w:t>
      </w:r>
      <w:r w:rsidRPr="00811D77">
        <w:rPr>
          <w:sz w:val="24"/>
          <w:szCs w:val="24"/>
        </w:rPr>
        <w:t>, in which he delivers a long, rambling speech filled with disconnected ideas and random phrases. Lucky’s monologue is almost impossible to follow, as it jumps from topic to topic without any clear logic or meaning. This breakdown of coherent speech reflects the failure of language to convey meaning in an absurd world. Beckett uses nonsensical dialogue to emphasize the idea that language, like existence, may be arbitrary and incapable of providing true understanding.</w:t>
      </w:r>
    </w:p>
    <w:p w14:paraId="7526B07A" w14:textId="77777777" w:rsidR="00F90E90" w:rsidRPr="00811D77" w:rsidRDefault="00F90E90" w:rsidP="00F90E90">
      <w:pPr>
        <w:jc w:val="both"/>
        <w:rPr>
          <w:sz w:val="24"/>
          <w:szCs w:val="24"/>
        </w:rPr>
      </w:pPr>
      <w:r w:rsidRPr="00811D77">
        <w:rPr>
          <w:b/>
          <w:bCs/>
          <w:sz w:val="24"/>
          <w:szCs w:val="24"/>
        </w:rPr>
        <w:t>6. Character Development</w:t>
      </w:r>
    </w:p>
    <w:p w14:paraId="684D3EAA" w14:textId="77777777" w:rsidR="00F90E90" w:rsidRPr="00811D77" w:rsidRDefault="00F90E90" w:rsidP="00F90E90">
      <w:pPr>
        <w:jc w:val="both"/>
        <w:rPr>
          <w:sz w:val="24"/>
          <w:szCs w:val="24"/>
        </w:rPr>
      </w:pPr>
      <w:r w:rsidRPr="00811D77">
        <w:rPr>
          <w:sz w:val="24"/>
          <w:szCs w:val="24"/>
        </w:rPr>
        <w:t xml:space="preserve">In most traditional plays, character development is a key element of the narrative arc. Characters typically undergo some form of personal growth or transformation over the course of the story. However, in </w:t>
      </w:r>
      <w:r w:rsidRPr="00811D77">
        <w:rPr>
          <w:i/>
          <w:iCs/>
          <w:sz w:val="24"/>
          <w:szCs w:val="24"/>
        </w:rPr>
        <w:t>Waiting for Godot</w:t>
      </w:r>
      <w:r w:rsidRPr="00811D77">
        <w:rPr>
          <w:sz w:val="24"/>
          <w:szCs w:val="24"/>
        </w:rPr>
        <w:t>, Beckett intentionally subverts this expectation by creating characters who remain static and unchanged. This lack of character development reflects the play’s existential themes, as it suggests that life itself may not offer any meaningful progress or change.</w:t>
      </w:r>
    </w:p>
    <w:p w14:paraId="7669F3D2" w14:textId="77777777" w:rsidR="00F90E90" w:rsidRPr="00811D77" w:rsidRDefault="00F90E90" w:rsidP="00F90E90">
      <w:pPr>
        <w:jc w:val="both"/>
        <w:rPr>
          <w:sz w:val="24"/>
          <w:szCs w:val="24"/>
        </w:rPr>
      </w:pPr>
      <w:r w:rsidRPr="00811D77">
        <w:rPr>
          <w:b/>
          <w:bCs/>
          <w:sz w:val="24"/>
          <w:szCs w:val="24"/>
        </w:rPr>
        <w:t>Vladimir and Estragon</w:t>
      </w:r>
      <w:r w:rsidRPr="00811D77">
        <w:rPr>
          <w:sz w:val="24"/>
          <w:szCs w:val="24"/>
        </w:rPr>
        <w:t xml:space="preserve"> are the two main characters in the play, and they spend their time waiting for Godot without ever making any significant decisions or taking meaningful action. Despite their </w:t>
      </w:r>
      <w:r w:rsidRPr="00811D77">
        <w:rPr>
          <w:sz w:val="24"/>
          <w:szCs w:val="24"/>
        </w:rPr>
        <w:lastRenderedPageBreak/>
        <w:t>frequent discussions about leaving or doing something different, they remain in the same place, repeating the same actions day after day. Their lack of character development mirrors the existential belief that life is a series of repetitive, meaningless events with no ultimate resolution. Beckett deliberately avoids giving the characters any real depth or growth, as this would contradict the play’s central message about the futility of human existence.</w:t>
      </w:r>
    </w:p>
    <w:p w14:paraId="59BBA6FD" w14:textId="77777777" w:rsidR="00F90E90" w:rsidRDefault="00F90E90" w:rsidP="00F90E90">
      <w:pPr>
        <w:jc w:val="both"/>
        <w:rPr>
          <w:sz w:val="24"/>
          <w:szCs w:val="24"/>
        </w:rPr>
      </w:pPr>
      <w:r w:rsidRPr="00811D77">
        <w:rPr>
          <w:sz w:val="24"/>
          <w:szCs w:val="24"/>
        </w:rPr>
        <w:t xml:space="preserve">Similarly, </w:t>
      </w:r>
      <w:r w:rsidRPr="00811D77">
        <w:rPr>
          <w:b/>
          <w:bCs/>
          <w:sz w:val="24"/>
          <w:szCs w:val="24"/>
        </w:rPr>
        <w:t>Pozzo and Lucky</w:t>
      </w:r>
      <w:r w:rsidRPr="00811D77">
        <w:rPr>
          <w:sz w:val="24"/>
          <w:szCs w:val="24"/>
        </w:rPr>
        <w:t xml:space="preserve"> do not undergo any meaningful character development, despite the physical changes they experience between Act I and Act II. Pozzo’s blindness and Lucky’s muteness represent a shift in their relationship, but neither character undergoes any emotional or psychological growth. Pozzo remains domineering and self-centered, even in his helpless state, while Lucky continues to follow Pozzo’s commands without question. This lack of development reinforces the idea that human relationships are often stagnant and that power dynamics can persist even when circumstances change.</w:t>
      </w:r>
    </w:p>
    <w:p w14:paraId="0F0220BD" w14:textId="77777777" w:rsidR="00F90E90" w:rsidRDefault="00F90E90" w:rsidP="00F90E90">
      <w:pPr>
        <w:jc w:val="both"/>
        <w:rPr>
          <w:sz w:val="24"/>
          <w:szCs w:val="24"/>
        </w:rPr>
      </w:pPr>
    </w:p>
    <w:p w14:paraId="566ABBB6" w14:textId="564336CB" w:rsidR="00FC1019" w:rsidRPr="00FC1019" w:rsidRDefault="00FC1019" w:rsidP="00FC1019">
      <w:pPr>
        <w:jc w:val="right"/>
        <w:rPr>
          <w:b/>
          <w:bCs/>
        </w:rPr>
      </w:pPr>
      <w:r w:rsidRPr="00FC1019">
        <w:rPr>
          <w:rFonts w:cs="Arial"/>
          <w:b/>
          <w:bCs/>
          <w:rtl/>
        </w:rPr>
        <w:t xml:space="preserve">في انتظار </w:t>
      </w:r>
      <w:proofErr w:type="spellStart"/>
      <w:r w:rsidRPr="00FC1019">
        <w:rPr>
          <w:rFonts w:cs="Arial"/>
          <w:b/>
          <w:bCs/>
          <w:rtl/>
        </w:rPr>
        <w:t>غودو</w:t>
      </w:r>
      <w:proofErr w:type="spellEnd"/>
      <w:r w:rsidRPr="00FC1019">
        <w:rPr>
          <w:rFonts w:cs="Arial"/>
          <w:b/>
          <w:bCs/>
          <w:rtl/>
        </w:rPr>
        <w:t xml:space="preserve">: </w:t>
      </w:r>
      <w:r w:rsidRPr="00FC1019">
        <w:rPr>
          <w:rFonts w:cs="Arial" w:hint="cs"/>
          <w:b/>
          <w:bCs/>
          <w:rtl/>
          <w:lang w:bidi="ar-IQ"/>
        </w:rPr>
        <w:t>الاساليب</w:t>
      </w:r>
      <w:r w:rsidRPr="00FC1019">
        <w:rPr>
          <w:rFonts w:cs="Arial"/>
          <w:b/>
          <w:bCs/>
          <w:rtl/>
        </w:rPr>
        <w:t xml:space="preserve"> الأدبية</w:t>
      </w:r>
    </w:p>
    <w:p w14:paraId="57B00C7C" w14:textId="77777777" w:rsidR="00FC1019" w:rsidRDefault="00FC1019" w:rsidP="00FC1019">
      <w:pPr>
        <w:jc w:val="right"/>
      </w:pPr>
    </w:p>
    <w:p w14:paraId="17DBC2F2" w14:textId="407777CF" w:rsidR="00FC1019" w:rsidRDefault="00FC1019" w:rsidP="00FC1019">
      <w:pPr>
        <w:jc w:val="right"/>
      </w:pPr>
      <w:r>
        <w:t xml:space="preserve">1. </w:t>
      </w:r>
      <w:r>
        <w:rPr>
          <w:rFonts w:cs="Arial"/>
          <w:rtl/>
        </w:rPr>
        <w:t>التكرار</w:t>
      </w:r>
      <w:r>
        <w:t xml:space="preserve">  </w:t>
      </w:r>
    </w:p>
    <w:p w14:paraId="64D285D8" w14:textId="77777777" w:rsidR="00FC1019" w:rsidRDefault="00FC1019" w:rsidP="00FC1019">
      <w:pPr>
        <w:jc w:val="right"/>
      </w:pPr>
      <w:r>
        <w:t xml:space="preserve">   </w:t>
      </w:r>
      <w:r>
        <w:rPr>
          <w:rFonts w:cs="Arial"/>
          <w:rtl/>
        </w:rPr>
        <w:t xml:space="preserve">يُعد التكرار من أبرز الأساليب الأدبية في *في انتظار </w:t>
      </w:r>
      <w:proofErr w:type="spellStart"/>
      <w:r>
        <w:rPr>
          <w:rFonts w:cs="Arial"/>
          <w:rtl/>
        </w:rPr>
        <w:t>غودو</w:t>
      </w:r>
      <w:proofErr w:type="spellEnd"/>
      <w:r>
        <w:rPr>
          <w:rFonts w:cs="Arial"/>
          <w:rtl/>
        </w:rPr>
        <w:t xml:space="preserve">*، حيث يبرز من خلاله </w:t>
      </w:r>
      <w:proofErr w:type="spellStart"/>
      <w:r>
        <w:rPr>
          <w:rFonts w:cs="Arial"/>
          <w:rtl/>
        </w:rPr>
        <w:t>بيكيت</w:t>
      </w:r>
      <w:proofErr w:type="spellEnd"/>
      <w:r>
        <w:rPr>
          <w:rFonts w:cs="Arial"/>
          <w:rtl/>
        </w:rPr>
        <w:t xml:space="preserve"> رتابة ودائرية حياة فلاديمير </w:t>
      </w:r>
      <w:proofErr w:type="spellStart"/>
      <w:r>
        <w:rPr>
          <w:rFonts w:cs="Arial"/>
          <w:rtl/>
        </w:rPr>
        <w:t>واستراجون</w:t>
      </w:r>
      <w:proofErr w:type="spellEnd"/>
      <w:r>
        <w:rPr>
          <w:rFonts w:cs="Arial"/>
          <w:rtl/>
        </w:rPr>
        <w:t xml:space="preserve">. من خلال تكرار الأفعال، والحوارات، والثيمات، يؤكد </w:t>
      </w:r>
      <w:proofErr w:type="spellStart"/>
      <w:r>
        <w:rPr>
          <w:rFonts w:cs="Arial"/>
          <w:rtl/>
        </w:rPr>
        <w:t>بيكيت</w:t>
      </w:r>
      <w:proofErr w:type="spellEnd"/>
      <w:r>
        <w:rPr>
          <w:rFonts w:cs="Arial"/>
          <w:rtl/>
        </w:rPr>
        <w:t xml:space="preserve"> على عبثية حياتهما وجمود الواقع الذي يعيشه الناس غالبًا. على سبيل المثال، يكرر فلاديمير </w:t>
      </w:r>
      <w:proofErr w:type="spellStart"/>
      <w:r>
        <w:rPr>
          <w:rFonts w:cs="Arial"/>
          <w:rtl/>
        </w:rPr>
        <w:t>واستراجون</w:t>
      </w:r>
      <w:proofErr w:type="spellEnd"/>
      <w:r>
        <w:rPr>
          <w:rFonts w:cs="Arial"/>
          <w:rtl/>
        </w:rPr>
        <w:t xml:space="preserve"> خلع القبعات والأحذية وإعادة ارتدائها، في فعل يعكس انتظارهم المستمر </w:t>
      </w:r>
      <w:proofErr w:type="spellStart"/>
      <w:r>
        <w:rPr>
          <w:rFonts w:cs="Arial"/>
          <w:rtl/>
        </w:rPr>
        <w:t>لغودو</w:t>
      </w:r>
      <w:proofErr w:type="spellEnd"/>
      <w:r>
        <w:rPr>
          <w:rFonts w:cs="Arial"/>
          <w:rtl/>
        </w:rPr>
        <w:t xml:space="preserve"> على أمل حصول تغيير أو راحة، دون تحقيق شيء. كذلك، يُظهر الحوار المتكرر ضعف ذاكرتهما وحسّهما بالوقت، مما يعزز فكرة وجود لا نهائي وغير متغير. وحتى على مستوى البناء، تتشابه أفعال الحوار في الفصلين، مما يُرسخ فكرة الحياة كمسار متكرر</w:t>
      </w:r>
      <w:r>
        <w:t>.</w:t>
      </w:r>
    </w:p>
    <w:p w14:paraId="7B6597B1" w14:textId="77777777" w:rsidR="00FC1019" w:rsidRDefault="00FC1019" w:rsidP="00FC1019">
      <w:pPr>
        <w:jc w:val="right"/>
      </w:pPr>
    </w:p>
    <w:p w14:paraId="0379548B" w14:textId="15611316" w:rsidR="00FC1019" w:rsidRDefault="00FC1019" w:rsidP="00FC1019">
      <w:pPr>
        <w:jc w:val="right"/>
      </w:pPr>
      <w:r>
        <w:t xml:space="preserve">2. </w:t>
      </w:r>
      <w:r>
        <w:rPr>
          <w:rFonts w:cs="Arial"/>
          <w:rtl/>
        </w:rPr>
        <w:t>الرمزية</w:t>
      </w:r>
      <w:r>
        <w:t xml:space="preserve">  </w:t>
      </w:r>
    </w:p>
    <w:p w14:paraId="60AD1A0F" w14:textId="1CB8475F" w:rsidR="00FC1019" w:rsidRDefault="00FC1019" w:rsidP="00FC1019">
      <w:pPr>
        <w:jc w:val="right"/>
      </w:pPr>
      <w:r>
        <w:t xml:space="preserve">   </w:t>
      </w:r>
      <w:r>
        <w:rPr>
          <w:rFonts w:cs="Arial"/>
          <w:rtl/>
        </w:rPr>
        <w:t xml:space="preserve">يستخدم </w:t>
      </w:r>
      <w:proofErr w:type="spellStart"/>
      <w:r>
        <w:rPr>
          <w:rFonts w:cs="Arial"/>
          <w:rtl/>
        </w:rPr>
        <w:t>بيكيت</w:t>
      </w:r>
      <w:proofErr w:type="spellEnd"/>
      <w:r>
        <w:rPr>
          <w:rFonts w:cs="Arial"/>
          <w:rtl/>
        </w:rPr>
        <w:t xml:space="preserve"> الرمزية لإضفاء عمق فلسفي على أحداث *في انتظار </w:t>
      </w:r>
      <w:proofErr w:type="spellStart"/>
      <w:r>
        <w:rPr>
          <w:rFonts w:cs="Arial"/>
          <w:rtl/>
        </w:rPr>
        <w:t>غودو</w:t>
      </w:r>
      <w:proofErr w:type="spellEnd"/>
      <w:r>
        <w:rPr>
          <w:rFonts w:cs="Arial"/>
          <w:rtl/>
        </w:rPr>
        <w:t xml:space="preserve">*، حيث تمثل العناصر البسيطة أفكاراً أوسع تتعلق بالوجود البشري. الشجرة، على سبيل المثال، وهي جرداء في الفصل الأول، تعبر عن حالة الجفاء والفراغ الوجودي، لكن في الفصل الثاني، تنبت بعض الأوراق، مما يشير إلى مرور الوقت وربما بريق أمل. إلا أن هذا التغيير الطفيف لا يحمل تأثيراً ملموساً على الشخصيات، ما يؤكد عبثية انتظارهم. وبالنسبة لـ </w:t>
      </w:r>
      <w:proofErr w:type="spellStart"/>
      <w:r>
        <w:rPr>
          <w:rFonts w:cs="Arial"/>
          <w:rtl/>
        </w:rPr>
        <w:t>غودو</w:t>
      </w:r>
      <w:proofErr w:type="spellEnd"/>
      <w:r>
        <w:rPr>
          <w:rFonts w:cs="Arial"/>
          <w:rtl/>
        </w:rPr>
        <w:t xml:space="preserve">، الذي لا يظهر أبداً، فهو رمز متعدد التفسيرات، قد يمثل الأمل البشري في تحقيق معنى أو خلاص، أو حتى التدخل الإلهي، ما يعكس بحث الإنسان عن غاية مستحيلة. كما يمثل كل من </w:t>
      </w:r>
      <w:proofErr w:type="spellStart"/>
      <w:r>
        <w:rPr>
          <w:rFonts w:cs="Arial"/>
          <w:rtl/>
        </w:rPr>
        <w:t>بوتزو</w:t>
      </w:r>
      <w:proofErr w:type="spellEnd"/>
      <w:r>
        <w:rPr>
          <w:rFonts w:cs="Arial"/>
          <w:rtl/>
        </w:rPr>
        <w:t xml:space="preserve"> </w:t>
      </w:r>
      <w:proofErr w:type="spellStart"/>
      <w:r>
        <w:rPr>
          <w:rFonts w:cs="Arial"/>
          <w:rtl/>
        </w:rPr>
        <w:t>ولاكي</w:t>
      </w:r>
      <w:proofErr w:type="spellEnd"/>
      <w:r>
        <w:rPr>
          <w:rFonts w:cs="Arial"/>
          <w:rtl/>
        </w:rPr>
        <w:t xml:space="preserve"> السلطة والخضوع، وطبيعة البشر في تحمل القمع رغم قسوته</w:t>
      </w:r>
      <w:r>
        <w:t>.</w:t>
      </w:r>
    </w:p>
    <w:p w14:paraId="6BCD88D0" w14:textId="77777777" w:rsidR="00FC1019" w:rsidRDefault="00FC1019" w:rsidP="00FC1019">
      <w:pPr>
        <w:jc w:val="right"/>
      </w:pPr>
    </w:p>
    <w:p w14:paraId="47068BD3" w14:textId="0808B122" w:rsidR="00FC1019" w:rsidRDefault="00FC1019" w:rsidP="00FC1019">
      <w:pPr>
        <w:jc w:val="right"/>
      </w:pPr>
      <w:r>
        <w:t xml:space="preserve">3. </w:t>
      </w:r>
      <w:r>
        <w:rPr>
          <w:rFonts w:cs="Arial"/>
          <w:rtl/>
        </w:rPr>
        <w:t>السخرية</w:t>
      </w:r>
      <w:r>
        <w:t xml:space="preserve">  </w:t>
      </w:r>
    </w:p>
    <w:p w14:paraId="612EE5A8" w14:textId="77777777" w:rsidR="00FC1019" w:rsidRDefault="00FC1019" w:rsidP="00FC1019">
      <w:pPr>
        <w:jc w:val="right"/>
      </w:pPr>
      <w:r>
        <w:t xml:space="preserve">   </w:t>
      </w:r>
      <w:r>
        <w:rPr>
          <w:rFonts w:cs="Arial"/>
          <w:rtl/>
        </w:rPr>
        <w:t xml:space="preserve">السخرية تشكل جزءاً أساسياً في *في انتظار </w:t>
      </w:r>
      <w:proofErr w:type="spellStart"/>
      <w:r>
        <w:rPr>
          <w:rFonts w:cs="Arial"/>
          <w:rtl/>
        </w:rPr>
        <w:t>غودو</w:t>
      </w:r>
      <w:proofErr w:type="spellEnd"/>
      <w:r>
        <w:rPr>
          <w:rFonts w:cs="Arial"/>
          <w:rtl/>
        </w:rPr>
        <w:t xml:space="preserve">*، حيث تبرز السخرية التراجيدية في كل من موقف الشخصيات وحواراتها. يكمن التناقض الرئيسي في فعل الانتظار نفسه؛ فلاديمير </w:t>
      </w:r>
      <w:proofErr w:type="spellStart"/>
      <w:r>
        <w:rPr>
          <w:rFonts w:cs="Arial"/>
          <w:rtl/>
        </w:rPr>
        <w:t>واستراجون</w:t>
      </w:r>
      <w:proofErr w:type="spellEnd"/>
      <w:r>
        <w:rPr>
          <w:rFonts w:cs="Arial"/>
          <w:rtl/>
        </w:rPr>
        <w:t xml:space="preserve"> يأملان أن وصول </w:t>
      </w:r>
      <w:proofErr w:type="spellStart"/>
      <w:r>
        <w:rPr>
          <w:rFonts w:cs="Arial"/>
          <w:rtl/>
        </w:rPr>
        <w:t>غودو</w:t>
      </w:r>
      <w:proofErr w:type="spellEnd"/>
      <w:r>
        <w:rPr>
          <w:rFonts w:cs="Arial"/>
          <w:rtl/>
        </w:rPr>
        <w:t xml:space="preserve"> سيحقق لهما الغاية أو الخلاص، لكن </w:t>
      </w:r>
      <w:proofErr w:type="spellStart"/>
      <w:r>
        <w:rPr>
          <w:rFonts w:cs="Arial"/>
          <w:rtl/>
        </w:rPr>
        <w:t>غودو</w:t>
      </w:r>
      <w:proofErr w:type="spellEnd"/>
      <w:r>
        <w:rPr>
          <w:rFonts w:cs="Arial"/>
          <w:rtl/>
        </w:rPr>
        <w:t xml:space="preserve"> لا يظهر أبداً، مما يعكس التناقض بين التوقعات والواقع. كذلك، يعاني </w:t>
      </w:r>
      <w:proofErr w:type="spellStart"/>
      <w:r>
        <w:rPr>
          <w:rFonts w:cs="Arial"/>
          <w:rtl/>
        </w:rPr>
        <w:t>بوتزو</w:t>
      </w:r>
      <w:proofErr w:type="spellEnd"/>
      <w:r>
        <w:rPr>
          <w:rFonts w:cs="Arial"/>
          <w:rtl/>
        </w:rPr>
        <w:t xml:space="preserve"> في الفصل الثاني من العمى ويصبح معتمداً على الآخرين، في انعكاس ساخر لحالته السابقة كصاحب السلطة. وهناك سخرية في علاقتهما، إذ يبقيان معاً رغم خيبات الأمل المتكررة، مما يعكس طبيعة الاعتماد المتبادلة بين البشر</w:t>
      </w:r>
      <w:r>
        <w:t>.</w:t>
      </w:r>
    </w:p>
    <w:p w14:paraId="5F2D4D39" w14:textId="77777777" w:rsidR="00FC1019" w:rsidRDefault="00FC1019" w:rsidP="00FC1019">
      <w:pPr>
        <w:jc w:val="right"/>
      </w:pPr>
    </w:p>
    <w:p w14:paraId="67F872D3" w14:textId="5F507726" w:rsidR="00FC1019" w:rsidRDefault="00FC1019" w:rsidP="00FC1019">
      <w:pPr>
        <w:jc w:val="right"/>
      </w:pPr>
      <w:r>
        <w:lastRenderedPageBreak/>
        <w:t xml:space="preserve">4. </w:t>
      </w:r>
      <w:r>
        <w:rPr>
          <w:rFonts w:cs="Arial"/>
          <w:rtl/>
        </w:rPr>
        <w:t>التشويق المسبق</w:t>
      </w:r>
      <w:r>
        <w:t xml:space="preserve">  </w:t>
      </w:r>
    </w:p>
    <w:p w14:paraId="4159F0CE" w14:textId="77777777" w:rsidR="00FC1019" w:rsidRDefault="00FC1019" w:rsidP="00FC1019">
      <w:pPr>
        <w:jc w:val="right"/>
      </w:pPr>
      <w:r>
        <w:t xml:space="preserve">   </w:t>
      </w:r>
      <w:r>
        <w:rPr>
          <w:rFonts w:cs="Arial"/>
          <w:rtl/>
        </w:rPr>
        <w:t xml:space="preserve">رغم أن أحداث المسرحية تبدو قليلة، إلا أن </w:t>
      </w:r>
      <w:proofErr w:type="spellStart"/>
      <w:r>
        <w:rPr>
          <w:rFonts w:cs="Arial"/>
          <w:rtl/>
        </w:rPr>
        <w:t>بيكيت</w:t>
      </w:r>
      <w:proofErr w:type="spellEnd"/>
      <w:r>
        <w:rPr>
          <w:rFonts w:cs="Arial"/>
          <w:rtl/>
        </w:rPr>
        <w:t xml:space="preserve"> يستخدم التشويق المسبق لخلق توقعات قد لا تتحقق، حيث تتكرر رسالة الصبي بأن "</w:t>
      </w:r>
      <w:proofErr w:type="spellStart"/>
      <w:r>
        <w:rPr>
          <w:rFonts w:cs="Arial"/>
          <w:rtl/>
        </w:rPr>
        <w:t>غودو</w:t>
      </w:r>
      <w:proofErr w:type="spellEnd"/>
      <w:r>
        <w:rPr>
          <w:rFonts w:cs="Arial"/>
          <w:rtl/>
        </w:rPr>
        <w:t xml:space="preserve"> سيأتي غداً". ولكن مع تقدم المسرحية، يدرك المشاهد أن هذا الوعد قد لا يتحقق، مما يعكس طبيعة الحياة غير المتوقعة وإحساساً بالتوتر المستمر. كذلك، يُنذر تعامل </w:t>
      </w:r>
      <w:proofErr w:type="spellStart"/>
      <w:r>
        <w:rPr>
          <w:rFonts w:cs="Arial"/>
          <w:rtl/>
        </w:rPr>
        <w:t>بوتزو</w:t>
      </w:r>
      <w:proofErr w:type="spellEnd"/>
      <w:r>
        <w:rPr>
          <w:rFonts w:cs="Arial"/>
          <w:rtl/>
        </w:rPr>
        <w:t xml:space="preserve"> القاسي مع </w:t>
      </w:r>
      <w:proofErr w:type="spellStart"/>
      <w:r>
        <w:rPr>
          <w:rFonts w:cs="Arial"/>
          <w:rtl/>
        </w:rPr>
        <w:t>لاكي</w:t>
      </w:r>
      <w:proofErr w:type="spellEnd"/>
      <w:r>
        <w:rPr>
          <w:rFonts w:cs="Arial"/>
          <w:rtl/>
        </w:rPr>
        <w:t xml:space="preserve"> في الفصل الأول بتغير في علاقتهما في الفصل الثاني، حيث يصبح </w:t>
      </w:r>
      <w:proofErr w:type="spellStart"/>
      <w:r>
        <w:rPr>
          <w:rFonts w:cs="Arial"/>
          <w:rtl/>
        </w:rPr>
        <w:t>بوتزو</w:t>
      </w:r>
      <w:proofErr w:type="spellEnd"/>
      <w:r>
        <w:rPr>
          <w:rFonts w:cs="Arial"/>
          <w:rtl/>
        </w:rPr>
        <w:t xml:space="preserve"> أعمى ويعتمد على </w:t>
      </w:r>
      <w:proofErr w:type="spellStart"/>
      <w:r>
        <w:rPr>
          <w:rFonts w:cs="Arial"/>
          <w:rtl/>
        </w:rPr>
        <w:t>لاكي</w:t>
      </w:r>
      <w:proofErr w:type="spellEnd"/>
      <w:r>
        <w:rPr>
          <w:rFonts w:cs="Arial"/>
          <w:rtl/>
        </w:rPr>
        <w:t>، مما يعزز فكرة التغير الدائم في العلاقات الإنسانية</w:t>
      </w:r>
      <w:r>
        <w:t>.</w:t>
      </w:r>
    </w:p>
    <w:p w14:paraId="3277D4BF" w14:textId="77777777" w:rsidR="00FC1019" w:rsidRDefault="00FC1019" w:rsidP="00FC1019">
      <w:pPr>
        <w:jc w:val="right"/>
      </w:pPr>
    </w:p>
    <w:p w14:paraId="3A2968EC" w14:textId="3B105CA5" w:rsidR="00FC1019" w:rsidRDefault="00FC1019" w:rsidP="00FC1019">
      <w:pPr>
        <w:jc w:val="right"/>
      </w:pPr>
      <w:r>
        <w:t xml:space="preserve">5. </w:t>
      </w:r>
      <w:r>
        <w:rPr>
          <w:rFonts w:cs="Arial"/>
          <w:rtl/>
        </w:rPr>
        <w:t>الحوار</w:t>
      </w:r>
      <w:r>
        <w:t xml:space="preserve">  </w:t>
      </w:r>
    </w:p>
    <w:p w14:paraId="61AAEECA" w14:textId="77777777" w:rsidR="00FC1019" w:rsidRDefault="00FC1019" w:rsidP="00FC1019">
      <w:pPr>
        <w:jc w:val="right"/>
      </w:pPr>
      <w:r>
        <w:t xml:space="preserve">   </w:t>
      </w:r>
      <w:r>
        <w:rPr>
          <w:rFonts w:cs="Arial"/>
          <w:rtl/>
        </w:rPr>
        <w:t xml:space="preserve">يُعد الحوار من أبرز الوسائل التي يوظفها </w:t>
      </w:r>
      <w:proofErr w:type="spellStart"/>
      <w:r>
        <w:rPr>
          <w:rFonts w:cs="Arial"/>
          <w:rtl/>
        </w:rPr>
        <w:t>بيكيت</w:t>
      </w:r>
      <w:proofErr w:type="spellEnd"/>
      <w:r>
        <w:rPr>
          <w:rFonts w:cs="Arial"/>
          <w:rtl/>
        </w:rPr>
        <w:t xml:space="preserve"> للتعبير عن عبثية الوجود في *في انتظار </w:t>
      </w:r>
      <w:proofErr w:type="spellStart"/>
      <w:r>
        <w:rPr>
          <w:rFonts w:cs="Arial"/>
          <w:rtl/>
        </w:rPr>
        <w:t>غودو</w:t>
      </w:r>
      <w:proofErr w:type="spellEnd"/>
      <w:r>
        <w:rPr>
          <w:rFonts w:cs="Arial"/>
          <w:rtl/>
        </w:rPr>
        <w:t xml:space="preserve">*. يتميز الحوار غالباً بالتجزئة، والتكرار، وعدم الترابط المنطقي، مما يعكس حالة الحيرة والضياع لدى الشخصيات. فعلى سبيل المثال، غالباً ما يقاطع فلاديمير </w:t>
      </w:r>
      <w:proofErr w:type="spellStart"/>
      <w:r>
        <w:rPr>
          <w:rFonts w:cs="Arial"/>
          <w:rtl/>
        </w:rPr>
        <w:t>واستراجون</w:t>
      </w:r>
      <w:proofErr w:type="spellEnd"/>
      <w:r>
        <w:rPr>
          <w:rFonts w:cs="Arial"/>
          <w:rtl/>
        </w:rPr>
        <w:t xml:space="preserve"> بعضهما البعض، ويعجزان عن اتخاذ قرارات حاسمة، مما يعكس حالتهما العقلية </w:t>
      </w:r>
      <w:proofErr w:type="spellStart"/>
      <w:r>
        <w:rPr>
          <w:rFonts w:cs="Arial"/>
          <w:rtl/>
        </w:rPr>
        <w:t>المتشظية</w:t>
      </w:r>
      <w:proofErr w:type="spellEnd"/>
      <w:r>
        <w:rPr>
          <w:rFonts w:cs="Arial"/>
          <w:rtl/>
        </w:rPr>
        <w:t xml:space="preserve">. وفي مشهد مميز، يلقي </w:t>
      </w:r>
      <w:proofErr w:type="spellStart"/>
      <w:r>
        <w:rPr>
          <w:rFonts w:cs="Arial"/>
          <w:rtl/>
        </w:rPr>
        <w:t>لاكي</w:t>
      </w:r>
      <w:proofErr w:type="spellEnd"/>
      <w:r>
        <w:rPr>
          <w:rFonts w:cs="Arial"/>
          <w:rtl/>
        </w:rPr>
        <w:t xml:space="preserve"> خطبة غير مترابطة ومليئة بالعبارات المتناثرة، مما يُظهر عجز اللغة عن التعبير عن المعنى، ويفتح تساؤلات حول جدوى التواصل في عالم عبثي</w:t>
      </w:r>
      <w:r>
        <w:t>.</w:t>
      </w:r>
    </w:p>
    <w:p w14:paraId="7597990A" w14:textId="77777777" w:rsidR="00FC1019" w:rsidRDefault="00FC1019" w:rsidP="00FC1019">
      <w:pPr>
        <w:jc w:val="right"/>
      </w:pPr>
    </w:p>
    <w:p w14:paraId="53D716C8" w14:textId="7DBEFCEE" w:rsidR="00FC1019" w:rsidRDefault="00FC1019" w:rsidP="00FC1019">
      <w:pPr>
        <w:jc w:val="right"/>
      </w:pPr>
      <w:r>
        <w:t xml:space="preserve">6. </w:t>
      </w:r>
      <w:r>
        <w:rPr>
          <w:rFonts w:cs="Arial"/>
          <w:rtl/>
        </w:rPr>
        <w:t>تطور الشخصية</w:t>
      </w:r>
      <w:r>
        <w:t xml:space="preserve">  </w:t>
      </w:r>
    </w:p>
    <w:p w14:paraId="0B01948E" w14:textId="77777777" w:rsidR="00FC1019" w:rsidRDefault="00FC1019" w:rsidP="00FC1019">
      <w:pPr>
        <w:jc w:val="right"/>
        <w:rPr>
          <w:rFonts w:cs="Arial"/>
          <w:rtl/>
        </w:rPr>
      </w:pPr>
      <w:r>
        <w:t xml:space="preserve">   </w:t>
      </w:r>
      <w:r>
        <w:rPr>
          <w:rFonts w:cs="Arial"/>
          <w:rtl/>
        </w:rPr>
        <w:t xml:space="preserve">بخلاف المسرحيات التقليدية، حيث يُتوقع أن تتطور الشخصيات وتظهر تغيرات في سلوكها، يتعمد </w:t>
      </w:r>
      <w:proofErr w:type="spellStart"/>
      <w:r>
        <w:rPr>
          <w:rFonts w:cs="Arial"/>
          <w:rtl/>
        </w:rPr>
        <w:t>بيكيت</w:t>
      </w:r>
      <w:proofErr w:type="spellEnd"/>
      <w:r>
        <w:rPr>
          <w:rFonts w:cs="Arial"/>
          <w:rtl/>
        </w:rPr>
        <w:t xml:space="preserve"> إبقاء شخصياته ثابتة وغير متغيرة. يظل فلاديمير </w:t>
      </w:r>
      <w:proofErr w:type="spellStart"/>
      <w:r>
        <w:rPr>
          <w:rFonts w:cs="Arial"/>
          <w:rtl/>
        </w:rPr>
        <w:t>واستراجون</w:t>
      </w:r>
      <w:proofErr w:type="spellEnd"/>
      <w:r>
        <w:rPr>
          <w:rFonts w:cs="Arial"/>
          <w:rtl/>
        </w:rPr>
        <w:t xml:space="preserve"> عالقين في انتظار </w:t>
      </w:r>
      <w:proofErr w:type="spellStart"/>
      <w:r>
        <w:rPr>
          <w:rFonts w:cs="Arial"/>
          <w:rtl/>
        </w:rPr>
        <w:t>غودو</w:t>
      </w:r>
      <w:proofErr w:type="spellEnd"/>
      <w:r>
        <w:rPr>
          <w:rFonts w:cs="Arial"/>
          <w:rtl/>
        </w:rPr>
        <w:t xml:space="preserve"> دون أي قرارات مؤثرة أو خطوات ملموسة، مما يعكس رسالة المسرحية حول عبثية الحياة. رغم فقدان </w:t>
      </w:r>
      <w:proofErr w:type="spellStart"/>
      <w:r>
        <w:rPr>
          <w:rFonts w:cs="Arial"/>
          <w:rtl/>
        </w:rPr>
        <w:t>بوتزو</w:t>
      </w:r>
      <w:proofErr w:type="spellEnd"/>
      <w:r>
        <w:rPr>
          <w:rFonts w:cs="Arial"/>
          <w:rtl/>
        </w:rPr>
        <w:t xml:space="preserve"> لبصره وصمت </w:t>
      </w:r>
      <w:proofErr w:type="spellStart"/>
      <w:r>
        <w:rPr>
          <w:rFonts w:cs="Arial"/>
          <w:rtl/>
        </w:rPr>
        <w:t>لاكي</w:t>
      </w:r>
      <w:proofErr w:type="spellEnd"/>
      <w:r>
        <w:rPr>
          <w:rFonts w:cs="Arial"/>
          <w:rtl/>
        </w:rPr>
        <w:t>، لا يحدث تغيير جوهري في سلوكهما، مما يؤكد فكرة الركود في العلاقات البشرية واستمرارية الديناميات الاجتماعية</w:t>
      </w:r>
    </w:p>
    <w:p w14:paraId="3C1BB583" w14:textId="77777777" w:rsidR="00FC1019" w:rsidRPr="00FC1019" w:rsidRDefault="00FC1019" w:rsidP="00FC1019">
      <w:pPr>
        <w:bidi/>
      </w:pPr>
      <w:r w:rsidRPr="00FC1019">
        <w:rPr>
          <w:rtl/>
        </w:rPr>
        <w:t xml:space="preserve">مصطلح </w:t>
      </w:r>
      <w:r w:rsidRPr="00FC1019">
        <w:rPr>
          <w:b/>
          <w:bCs/>
        </w:rPr>
        <w:t>"literary devices"</w:t>
      </w:r>
      <w:r w:rsidRPr="00FC1019">
        <w:t xml:space="preserve"> </w:t>
      </w:r>
      <w:r w:rsidRPr="00FC1019">
        <w:rPr>
          <w:rtl/>
        </w:rPr>
        <w:t xml:space="preserve">يعني </w:t>
      </w:r>
      <w:r w:rsidRPr="00FC1019">
        <w:rPr>
          <w:i/>
          <w:iCs/>
          <w:rtl/>
        </w:rPr>
        <w:t>الأساليب أو الأدوات الأدبية</w:t>
      </w:r>
      <w:r w:rsidRPr="00FC1019">
        <w:rPr>
          <w:rtl/>
        </w:rPr>
        <w:t>، وهي تقنيات يستخدمها الكتاب والمؤلفون في أعمالهم الأدبية لتعزيز الرسائل والأفكار، أو لإضفاء عمق وجمالية على النص. تتضمن هذه الأدوات أساليب متعددة مثل</w:t>
      </w:r>
      <w:r w:rsidRPr="00FC1019">
        <w:t>:</w:t>
      </w:r>
    </w:p>
    <w:p w14:paraId="0E0F261B" w14:textId="77777777" w:rsidR="00FC1019" w:rsidRPr="00FC1019" w:rsidRDefault="00FC1019" w:rsidP="00FC1019">
      <w:pPr>
        <w:numPr>
          <w:ilvl w:val="0"/>
          <w:numId w:val="1"/>
        </w:numPr>
        <w:bidi/>
      </w:pPr>
      <w:r w:rsidRPr="00FC1019">
        <w:rPr>
          <w:b/>
          <w:bCs/>
          <w:rtl/>
        </w:rPr>
        <w:t>التكرار</w:t>
      </w:r>
      <w:r w:rsidRPr="00FC1019">
        <w:t xml:space="preserve">: </w:t>
      </w:r>
      <w:r w:rsidRPr="00FC1019">
        <w:rPr>
          <w:rtl/>
        </w:rPr>
        <w:t>تكرار الكلمات أو العبارات للتأكيد على فكرة معينة</w:t>
      </w:r>
      <w:r w:rsidRPr="00FC1019">
        <w:t>.</w:t>
      </w:r>
    </w:p>
    <w:p w14:paraId="7635802B" w14:textId="77777777" w:rsidR="00FC1019" w:rsidRPr="00FC1019" w:rsidRDefault="00FC1019" w:rsidP="00FC1019">
      <w:pPr>
        <w:numPr>
          <w:ilvl w:val="0"/>
          <w:numId w:val="1"/>
        </w:numPr>
        <w:bidi/>
      </w:pPr>
      <w:r w:rsidRPr="00FC1019">
        <w:rPr>
          <w:b/>
          <w:bCs/>
          <w:rtl/>
        </w:rPr>
        <w:t>الرمزية</w:t>
      </w:r>
      <w:r w:rsidRPr="00FC1019">
        <w:t xml:space="preserve">: </w:t>
      </w:r>
      <w:r w:rsidRPr="00FC1019">
        <w:rPr>
          <w:rtl/>
        </w:rPr>
        <w:t>استخدام رموز لتمثيل أفكار أكبر وأعمق، مثل استخدام شجرة كرمز للحياة أو الأمل</w:t>
      </w:r>
      <w:r w:rsidRPr="00FC1019">
        <w:t>.</w:t>
      </w:r>
    </w:p>
    <w:p w14:paraId="7D82F1D2" w14:textId="77777777" w:rsidR="00FC1019" w:rsidRPr="00FC1019" w:rsidRDefault="00FC1019" w:rsidP="00FC1019">
      <w:pPr>
        <w:numPr>
          <w:ilvl w:val="0"/>
          <w:numId w:val="1"/>
        </w:numPr>
        <w:bidi/>
      </w:pPr>
      <w:r w:rsidRPr="00FC1019">
        <w:rPr>
          <w:b/>
          <w:bCs/>
          <w:rtl/>
        </w:rPr>
        <w:t>السخرية</w:t>
      </w:r>
      <w:r w:rsidRPr="00FC1019">
        <w:t xml:space="preserve">: </w:t>
      </w:r>
      <w:r w:rsidRPr="00FC1019">
        <w:rPr>
          <w:rtl/>
        </w:rPr>
        <w:t>وجود تناقض بين المتوقع والواقع لخلق تأثير فكاهي أو تراجيدي</w:t>
      </w:r>
      <w:r w:rsidRPr="00FC1019">
        <w:t>.</w:t>
      </w:r>
    </w:p>
    <w:p w14:paraId="2383FD67" w14:textId="77777777" w:rsidR="00FC1019" w:rsidRPr="00FC1019" w:rsidRDefault="00FC1019" w:rsidP="00FC1019">
      <w:pPr>
        <w:numPr>
          <w:ilvl w:val="0"/>
          <w:numId w:val="1"/>
        </w:numPr>
        <w:bidi/>
      </w:pPr>
      <w:r w:rsidRPr="00FC1019">
        <w:rPr>
          <w:b/>
          <w:bCs/>
          <w:rtl/>
        </w:rPr>
        <w:t>التشويق المسبق</w:t>
      </w:r>
      <w:r w:rsidRPr="00FC1019">
        <w:t xml:space="preserve">: </w:t>
      </w:r>
      <w:r w:rsidRPr="00FC1019">
        <w:rPr>
          <w:rtl/>
        </w:rPr>
        <w:t>إعطاء تلميحات عن أحداث قد تحدث لاحقًا في القصة</w:t>
      </w:r>
      <w:r w:rsidRPr="00FC1019">
        <w:t>.</w:t>
      </w:r>
    </w:p>
    <w:p w14:paraId="199D127D" w14:textId="77777777" w:rsidR="00FC1019" w:rsidRPr="00FC1019" w:rsidRDefault="00FC1019" w:rsidP="00FC1019">
      <w:pPr>
        <w:numPr>
          <w:ilvl w:val="0"/>
          <w:numId w:val="1"/>
        </w:numPr>
        <w:bidi/>
      </w:pPr>
      <w:r w:rsidRPr="00FC1019">
        <w:rPr>
          <w:b/>
          <w:bCs/>
          <w:rtl/>
        </w:rPr>
        <w:t>التشبيه والاستعارة</w:t>
      </w:r>
      <w:r w:rsidRPr="00FC1019">
        <w:t xml:space="preserve">: </w:t>
      </w:r>
      <w:r w:rsidRPr="00FC1019">
        <w:rPr>
          <w:rtl/>
        </w:rPr>
        <w:t>مقارنة شيء بآخر لإبراز صفات معينة</w:t>
      </w:r>
      <w:r w:rsidRPr="00FC1019">
        <w:t>.</w:t>
      </w:r>
    </w:p>
    <w:p w14:paraId="39DB167C" w14:textId="77777777" w:rsidR="00FC1019" w:rsidRPr="00FC1019" w:rsidRDefault="00FC1019" w:rsidP="00FC1019">
      <w:pPr>
        <w:bidi/>
      </w:pPr>
      <w:r w:rsidRPr="00FC1019">
        <w:rPr>
          <w:rtl/>
        </w:rPr>
        <w:t>تهدف هذه الأدوات إلى جعل النص أكثر جاذبية وتأثيرًا، وتعزز من قدرة القارئ على فهم وتفسير الأفكار والرسائل الخفية في العمل الأدبي</w:t>
      </w:r>
      <w:r w:rsidRPr="00FC1019">
        <w:t>.</w:t>
      </w:r>
    </w:p>
    <w:p w14:paraId="6BD96A9B" w14:textId="6B99EC0D" w:rsidR="009D00FE" w:rsidRDefault="00FC1019" w:rsidP="00FC1019">
      <w:pPr>
        <w:jc w:val="right"/>
      </w:pPr>
      <w:r>
        <w:t>.</w:t>
      </w:r>
    </w:p>
    <w:sectPr w:rsidR="009D00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007B78"/>
    <w:multiLevelType w:val="multilevel"/>
    <w:tmpl w:val="1F9C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400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DD3"/>
    <w:rsid w:val="001B569E"/>
    <w:rsid w:val="006253DE"/>
    <w:rsid w:val="0085773D"/>
    <w:rsid w:val="008B5FF5"/>
    <w:rsid w:val="008D2EB1"/>
    <w:rsid w:val="009D00FE"/>
    <w:rsid w:val="00DB1DD3"/>
    <w:rsid w:val="00F340BB"/>
    <w:rsid w:val="00F90E90"/>
    <w:rsid w:val="00FC10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A323F"/>
  <w15:chartTrackingRefBased/>
  <w15:docId w15:val="{E440353A-84CB-47CE-9846-6EBB478F1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E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Char"/>
    <w:uiPriority w:val="30"/>
    <w:qFormat/>
    <w:rsid w:val="00F90E9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
    <w:name w:val="اقتباس مكثف Char"/>
    <w:basedOn w:val="a0"/>
    <w:link w:val="a3"/>
    <w:uiPriority w:val="30"/>
    <w:rsid w:val="00F90E90"/>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44421">
      <w:bodyDiv w:val="1"/>
      <w:marLeft w:val="0"/>
      <w:marRight w:val="0"/>
      <w:marTop w:val="0"/>
      <w:marBottom w:val="0"/>
      <w:divBdr>
        <w:top w:val="none" w:sz="0" w:space="0" w:color="auto"/>
        <w:left w:val="none" w:sz="0" w:space="0" w:color="auto"/>
        <w:bottom w:val="none" w:sz="0" w:space="0" w:color="auto"/>
        <w:right w:val="none" w:sz="0" w:space="0" w:color="auto"/>
      </w:divBdr>
    </w:div>
    <w:div w:id="139037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1055</TotalTime>
  <Pages>1</Pages>
  <Words>2605</Words>
  <Characters>14854</Characters>
  <Application>Microsoft Office Word</Application>
  <DocSecurity>0</DocSecurity>
  <Lines>123</Lines>
  <Paragraphs>34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2024-10-18T10:13:00Z</dcterms:created>
  <dcterms:modified xsi:type="dcterms:W3CDTF">2024-11-11T04:46:00Z</dcterms:modified>
</cp:coreProperties>
</file>